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2A7" w:rsidRPr="00110A87" w:rsidRDefault="009622A7" w:rsidP="00BB3F23">
      <w:pPr>
        <w:autoSpaceDE w:val="0"/>
        <w:autoSpaceDN w:val="0"/>
        <w:adjustRightInd w:val="0"/>
        <w:spacing w:after="0" w:line="360" w:lineRule="auto"/>
        <w:jc w:val="right"/>
        <w:rPr>
          <w:rFonts w:ascii="Georgia" w:hAnsi="Georgia" w:cs="Times New Roman"/>
          <w:sz w:val="24"/>
          <w:szCs w:val="24"/>
          <w:lang w:val="fr-FR"/>
        </w:rPr>
      </w:pPr>
    </w:p>
    <w:p w:rsidR="00BD7CAB" w:rsidRPr="00110A87" w:rsidRDefault="00110A87" w:rsidP="00BB3F23">
      <w:pPr>
        <w:autoSpaceDE w:val="0"/>
        <w:autoSpaceDN w:val="0"/>
        <w:adjustRightInd w:val="0"/>
        <w:spacing w:after="0" w:line="360" w:lineRule="auto"/>
        <w:jc w:val="right"/>
        <w:rPr>
          <w:rFonts w:ascii="Georgia" w:hAnsi="Georgia" w:cs="Times New Roman"/>
          <w:sz w:val="24"/>
          <w:szCs w:val="24"/>
          <w:lang w:val="fr-FR"/>
        </w:rPr>
      </w:pPr>
      <w:r w:rsidRPr="00110A87">
        <w:rPr>
          <w:rFonts w:ascii="Georgia" w:hAnsi="Georgia" w:cs="Times New Roman"/>
          <w:sz w:val="24"/>
          <w:szCs w:val="24"/>
          <w:lang w:val="fr-FR"/>
        </w:rPr>
        <w:t>İzmir, le</w:t>
      </w:r>
      <w:r w:rsidR="00494EB1" w:rsidRPr="00110A87">
        <w:rPr>
          <w:rFonts w:ascii="Georgia" w:hAnsi="Georgia" w:cs="Times New Roman"/>
          <w:sz w:val="24"/>
          <w:szCs w:val="24"/>
          <w:lang w:val="fr-FR"/>
        </w:rPr>
        <w:t xml:space="preserve"> 13 septembre 2021</w:t>
      </w:r>
    </w:p>
    <w:p w:rsidR="00494EB1" w:rsidRPr="00110A87" w:rsidRDefault="00494EB1" w:rsidP="00494EB1">
      <w:pPr>
        <w:autoSpaceDE w:val="0"/>
        <w:autoSpaceDN w:val="0"/>
        <w:adjustRightInd w:val="0"/>
        <w:spacing w:after="0" w:line="360" w:lineRule="auto"/>
        <w:jc w:val="right"/>
        <w:rPr>
          <w:rFonts w:ascii="Georgia" w:hAnsi="Georgia" w:cs="Times New Roman"/>
          <w:sz w:val="24"/>
          <w:szCs w:val="24"/>
          <w:lang w:val="fr-FR"/>
        </w:rPr>
      </w:pPr>
      <w:r w:rsidRPr="00110A87">
        <w:rPr>
          <w:rFonts w:ascii="Georgia" w:hAnsi="Georgia" w:cs="Times New Roman"/>
          <w:sz w:val="24"/>
          <w:szCs w:val="24"/>
          <w:lang w:val="fr-FR"/>
        </w:rPr>
        <w:t>Mémoire de saint Jean Chrysostome</w:t>
      </w:r>
    </w:p>
    <w:p w:rsidR="00494EB1" w:rsidRPr="00110A87" w:rsidRDefault="009622A7" w:rsidP="009622A7">
      <w:pPr>
        <w:autoSpaceDE w:val="0"/>
        <w:autoSpaceDN w:val="0"/>
        <w:adjustRightInd w:val="0"/>
        <w:spacing w:after="0" w:line="360" w:lineRule="auto"/>
        <w:rPr>
          <w:rFonts w:ascii="Georgia" w:hAnsi="Georgia" w:cs="Times New Roman"/>
          <w:sz w:val="24"/>
          <w:szCs w:val="24"/>
          <w:lang w:val="fr-FR"/>
        </w:rPr>
      </w:pPr>
      <w:r w:rsidRPr="00110A87">
        <w:rPr>
          <w:rFonts w:ascii="Georgia" w:hAnsi="Georgia" w:cs="Times New Roman"/>
          <w:sz w:val="24"/>
          <w:szCs w:val="24"/>
          <w:lang w:val="fr-FR"/>
        </w:rPr>
        <w:t>Prot</w:t>
      </w:r>
      <w:r w:rsidR="00494EB1" w:rsidRPr="00110A87">
        <w:rPr>
          <w:rFonts w:ascii="Georgia" w:hAnsi="Georgia" w:cs="Times New Roman"/>
          <w:sz w:val="24"/>
          <w:szCs w:val="24"/>
          <w:lang w:val="fr-FR"/>
        </w:rPr>
        <w:t>. n. 070/2021</w:t>
      </w:r>
    </w:p>
    <w:p w:rsidR="00BD7CAB" w:rsidRPr="00110A87" w:rsidRDefault="00BD7CAB" w:rsidP="00BB3F23">
      <w:pPr>
        <w:autoSpaceDE w:val="0"/>
        <w:autoSpaceDN w:val="0"/>
        <w:adjustRightInd w:val="0"/>
        <w:spacing w:after="0" w:line="360" w:lineRule="auto"/>
        <w:jc w:val="right"/>
        <w:rPr>
          <w:rFonts w:ascii="Georgia" w:hAnsi="Georgia" w:cs="Times New Roman"/>
          <w:sz w:val="24"/>
          <w:szCs w:val="24"/>
          <w:lang w:val="fr-FR"/>
        </w:rPr>
      </w:pPr>
    </w:p>
    <w:p w:rsidR="00494EB1" w:rsidRPr="00110A87" w:rsidRDefault="00742056" w:rsidP="00494EB1">
      <w:pPr>
        <w:autoSpaceDE w:val="0"/>
        <w:autoSpaceDN w:val="0"/>
        <w:adjustRightInd w:val="0"/>
        <w:spacing w:after="0" w:line="360" w:lineRule="auto"/>
        <w:rPr>
          <w:rFonts w:ascii="Georgia" w:hAnsi="Georgia" w:cs="Times New Roman"/>
          <w:sz w:val="24"/>
          <w:szCs w:val="24"/>
          <w:lang w:val="fr-FR"/>
        </w:rPr>
      </w:pPr>
      <w:r>
        <w:rPr>
          <w:rFonts w:ascii="Georgia" w:hAnsi="Georgia" w:cs="Times New Roman"/>
          <w:sz w:val="24"/>
          <w:szCs w:val="24"/>
          <w:lang w:val="fr-FR"/>
        </w:rPr>
        <w:t>Très</w:t>
      </w:r>
      <w:r w:rsidR="00494EB1" w:rsidRPr="00110A87">
        <w:rPr>
          <w:rFonts w:ascii="Georgia" w:hAnsi="Georgia" w:cs="Times New Roman"/>
          <w:sz w:val="24"/>
          <w:szCs w:val="24"/>
          <w:lang w:val="fr-FR"/>
        </w:rPr>
        <w:t xml:space="preserve"> révérendes</w:t>
      </w:r>
      <w:r>
        <w:rPr>
          <w:rFonts w:ascii="Georgia" w:hAnsi="Georgia" w:cs="Times New Roman"/>
          <w:sz w:val="24"/>
          <w:szCs w:val="24"/>
          <w:lang w:val="fr-FR"/>
        </w:rPr>
        <w:t xml:space="preserve"> Excellences</w:t>
      </w:r>
      <w:r w:rsidR="00494EB1" w:rsidRPr="00110A87">
        <w:rPr>
          <w:rFonts w:ascii="Georgia" w:hAnsi="Georgia" w:cs="Times New Roman"/>
          <w:sz w:val="24"/>
          <w:szCs w:val="24"/>
          <w:lang w:val="fr-FR"/>
        </w:rPr>
        <w:t>,</w:t>
      </w:r>
    </w:p>
    <w:p w:rsidR="00494EB1" w:rsidRPr="00110A87" w:rsidRDefault="00494EB1" w:rsidP="00494EB1">
      <w:pPr>
        <w:autoSpaceDE w:val="0"/>
        <w:autoSpaceDN w:val="0"/>
        <w:adjustRightInd w:val="0"/>
        <w:spacing w:after="0" w:line="360" w:lineRule="auto"/>
        <w:rPr>
          <w:rFonts w:ascii="Georgia" w:hAnsi="Georgia" w:cs="Times New Roman"/>
          <w:sz w:val="24"/>
          <w:szCs w:val="24"/>
          <w:lang w:val="fr-FR"/>
        </w:rPr>
      </w:pPr>
      <w:r w:rsidRPr="00110A87">
        <w:rPr>
          <w:rFonts w:ascii="Georgia" w:hAnsi="Georgia" w:cs="Times New Roman"/>
          <w:sz w:val="24"/>
          <w:szCs w:val="24"/>
          <w:lang w:val="fr-FR"/>
        </w:rPr>
        <w:t>Révérends frères prêtres et diacres,</w:t>
      </w:r>
    </w:p>
    <w:p w:rsidR="00494EB1" w:rsidRPr="00110A87" w:rsidRDefault="00494EB1" w:rsidP="00494EB1">
      <w:pPr>
        <w:autoSpaceDE w:val="0"/>
        <w:autoSpaceDN w:val="0"/>
        <w:adjustRightInd w:val="0"/>
        <w:spacing w:after="0" w:line="360" w:lineRule="auto"/>
        <w:rPr>
          <w:rFonts w:ascii="Georgia" w:hAnsi="Georgia" w:cs="Times New Roman"/>
          <w:sz w:val="24"/>
          <w:szCs w:val="24"/>
          <w:lang w:val="fr-FR"/>
        </w:rPr>
      </w:pPr>
      <w:r w:rsidRPr="00110A87">
        <w:rPr>
          <w:rFonts w:ascii="Georgia" w:hAnsi="Georgia" w:cs="Times New Roman"/>
          <w:sz w:val="24"/>
          <w:szCs w:val="24"/>
          <w:lang w:val="fr-FR"/>
        </w:rPr>
        <w:t>Chers religieux et religieuses, hommes et femmes consacrés,</w:t>
      </w:r>
    </w:p>
    <w:p w:rsidR="00494EB1" w:rsidRPr="00110A87" w:rsidRDefault="00494EB1" w:rsidP="00494EB1">
      <w:pPr>
        <w:autoSpaceDE w:val="0"/>
        <w:autoSpaceDN w:val="0"/>
        <w:adjustRightInd w:val="0"/>
        <w:spacing w:after="0" w:line="360" w:lineRule="auto"/>
        <w:rPr>
          <w:rFonts w:ascii="Georgia" w:hAnsi="Georgia" w:cs="Times New Roman"/>
          <w:sz w:val="24"/>
          <w:szCs w:val="24"/>
          <w:lang w:val="fr-FR"/>
        </w:rPr>
      </w:pPr>
      <w:r w:rsidRPr="00110A87">
        <w:rPr>
          <w:rFonts w:ascii="Georgia" w:hAnsi="Georgia" w:cs="Times New Roman"/>
          <w:sz w:val="24"/>
          <w:szCs w:val="24"/>
          <w:lang w:val="fr-FR"/>
        </w:rPr>
        <w:t>Chers frères et sœurs dans le Seigneur,</w:t>
      </w:r>
    </w:p>
    <w:p w:rsidR="00E9182A" w:rsidRPr="00110A87" w:rsidRDefault="00E9182A" w:rsidP="00BB3F23">
      <w:pPr>
        <w:autoSpaceDE w:val="0"/>
        <w:autoSpaceDN w:val="0"/>
        <w:adjustRightInd w:val="0"/>
        <w:spacing w:after="0" w:line="360" w:lineRule="auto"/>
        <w:rPr>
          <w:rFonts w:ascii="Georgia" w:hAnsi="Georgia" w:cs="Times New Roman"/>
          <w:sz w:val="24"/>
          <w:szCs w:val="24"/>
          <w:lang w:val="fr-FR"/>
        </w:rPr>
      </w:pPr>
    </w:p>
    <w:p w:rsidR="00E9182A" w:rsidRPr="00110A87" w:rsidRDefault="00E9182A" w:rsidP="00BB3F23">
      <w:pPr>
        <w:autoSpaceDE w:val="0"/>
        <w:autoSpaceDN w:val="0"/>
        <w:adjustRightInd w:val="0"/>
        <w:spacing w:after="0" w:line="360" w:lineRule="auto"/>
        <w:rPr>
          <w:rFonts w:ascii="Georgia" w:hAnsi="Georgia" w:cs="Times New Roman"/>
          <w:sz w:val="24"/>
          <w:szCs w:val="24"/>
          <w:lang w:val="fr-FR"/>
        </w:rPr>
      </w:pPr>
    </w:p>
    <w:p w:rsidR="00494EB1" w:rsidRPr="00110A87" w:rsidRDefault="00494EB1" w:rsidP="00494EB1">
      <w:pPr>
        <w:autoSpaceDE w:val="0"/>
        <w:autoSpaceDN w:val="0"/>
        <w:adjustRightInd w:val="0"/>
        <w:spacing w:after="0" w:line="360" w:lineRule="auto"/>
        <w:ind w:firstLine="567"/>
        <w:rPr>
          <w:rFonts w:ascii="Georgia" w:hAnsi="Georgia" w:cs="Times New Roman"/>
          <w:sz w:val="24"/>
          <w:szCs w:val="24"/>
          <w:lang w:val="fr-FR"/>
        </w:rPr>
      </w:pPr>
      <w:r w:rsidRPr="00110A87">
        <w:rPr>
          <w:rFonts w:ascii="Georgia" w:hAnsi="Georgia" w:cs="Times New Roman"/>
          <w:sz w:val="24"/>
          <w:szCs w:val="24"/>
          <w:lang w:val="fr-FR"/>
        </w:rPr>
        <w:t xml:space="preserve">Comme chaque année, nous nous préparons à </w:t>
      </w:r>
      <w:r w:rsidR="00110A87" w:rsidRPr="00110A87">
        <w:rPr>
          <w:rFonts w:ascii="Georgia" w:hAnsi="Georgia" w:cs="Times New Roman"/>
          <w:sz w:val="24"/>
          <w:szCs w:val="24"/>
          <w:lang w:val="fr-FR"/>
        </w:rPr>
        <w:t>célébrer</w:t>
      </w:r>
      <w:r w:rsidR="00742056">
        <w:rPr>
          <w:rFonts w:ascii="Georgia" w:hAnsi="Georgia" w:cs="Times New Roman"/>
          <w:sz w:val="24"/>
          <w:szCs w:val="24"/>
          <w:lang w:val="fr-FR"/>
        </w:rPr>
        <w:t xml:space="preserve"> la fête de </w:t>
      </w:r>
      <w:proofErr w:type="spellStart"/>
      <w:r w:rsidR="00742056">
        <w:rPr>
          <w:rFonts w:ascii="Georgia" w:hAnsi="Georgia" w:cs="Times New Roman"/>
          <w:sz w:val="24"/>
          <w:szCs w:val="24"/>
          <w:lang w:val="fr-FR"/>
        </w:rPr>
        <w:t>Theotokos</w:t>
      </w:r>
      <w:proofErr w:type="spellEnd"/>
      <w:r w:rsidRPr="00110A87">
        <w:rPr>
          <w:rFonts w:ascii="Georgia" w:hAnsi="Georgia" w:cs="Times New Roman"/>
          <w:sz w:val="24"/>
          <w:szCs w:val="24"/>
          <w:lang w:val="fr-FR"/>
        </w:rPr>
        <w:t xml:space="preserve">, un titre </w:t>
      </w:r>
      <w:r w:rsidR="00110A87" w:rsidRPr="00110A87">
        <w:rPr>
          <w:rFonts w:ascii="Georgia" w:hAnsi="Georgia" w:cs="Times New Roman"/>
          <w:sz w:val="24"/>
          <w:szCs w:val="24"/>
          <w:lang w:val="fr-FR"/>
        </w:rPr>
        <w:t>qui a</w:t>
      </w:r>
      <w:r w:rsidRPr="00110A87">
        <w:rPr>
          <w:rFonts w:ascii="Georgia" w:hAnsi="Georgia" w:cs="Times New Roman"/>
          <w:sz w:val="24"/>
          <w:szCs w:val="24"/>
          <w:lang w:val="fr-FR"/>
        </w:rPr>
        <w:t xml:space="preserve"> été dogmatiquement reconnu à la Vierge Marie par le Concile d'Éphèse il y a 1590 ans, 11 Octobre 431.</w:t>
      </w:r>
    </w:p>
    <w:p w:rsidR="00494EB1" w:rsidRPr="00110A87" w:rsidRDefault="00494EB1" w:rsidP="00F41B6F">
      <w:pPr>
        <w:autoSpaceDE w:val="0"/>
        <w:autoSpaceDN w:val="0"/>
        <w:adjustRightInd w:val="0"/>
        <w:spacing w:after="0" w:line="360" w:lineRule="auto"/>
        <w:ind w:firstLine="567"/>
        <w:rPr>
          <w:rFonts w:ascii="Georgia" w:hAnsi="Georgia" w:cs="Times New Roman"/>
          <w:sz w:val="24"/>
          <w:szCs w:val="24"/>
          <w:lang w:val="fr-FR"/>
        </w:rPr>
      </w:pPr>
      <w:r w:rsidRPr="00110A87">
        <w:rPr>
          <w:rFonts w:ascii="Georgia" w:hAnsi="Georgia" w:cs="Times New Roman"/>
          <w:sz w:val="24"/>
          <w:szCs w:val="24"/>
          <w:lang w:val="fr-FR"/>
        </w:rPr>
        <w:t>Cette année, nous nous rassemblerons en prière le 10 octobre, d'abord au Sanctuaire de Vierge Marie où à 16h00 aura lieu la récitation du</w:t>
      </w:r>
      <w:r w:rsidR="00E770F1" w:rsidRPr="00110A87">
        <w:rPr>
          <w:rFonts w:ascii="Georgia" w:hAnsi="Georgia" w:cs="Times New Roman"/>
          <w:sz w:val="24"/>
          <w:szCs w:val="24"/>
          <w:lang w:val="fr-FR"/>
        </w:rPr>
        <w:t xml:space="preserve"> Saint Rosaire, puis aux ruines</w:t>
      </w:r>
      <w:r w:rsidR="00F41B6F" w:rsidRPr="00110A87">
        <w:rPr>
          <w:rFonts w:ascii="Georgia" w:hAnsi="Georgia" w:cs="Times New Roman"/>
          <w:sz w:val="24"/>
          <w:szCs w:val="24"/>
          <w:lang w:val="fr-FR"/>
        </w:rPr>
        <w:t xml:space="preserve"> </w:t>
      </w:r>
      <w:r w:rsidRPr="00110A87">
        <w:rPr>
          <w:rFonts w:ascii="Georgia" w:hAnsi="Georgia" w:cs="Times New Roman"/>
          <w:sz w:val="24"/>
          <w:szCs w:val="24"/>
          <w:lang w:val="fr-FR"/>
        </w:rPr>
        <w:t xml:space="preserve">de l'ancienne Basilique du Concile où aura lieu la Concélébration solennelle </w:t>
      </w:r>
      <w:r w:rsidR="00E770F1" w:rsidRPr="00110A87">
        <w:rPr>
          <w:rFonts w:ascii="Georgia" w:hAnsi="Georgia" w:cs="Times New Roman"/>
          <w:sz w:val="24"/>
          <w:szCs w:val="24"/>
          <w:lang w:val="fr-FR"/>
        </w:rPr>
        <w:t xml:space="preserve">Eucharistique </w:t>
      </w:r>
      <w:r w:rsidRPr="00110A87">
        <w:rPr>
          <w:rFonts w:ascii="Georgia" w:hAnsi="Georgia" w:cs="Times New Roman"/>
          <w:sz w:val="24"/>
          <w:szCs w:val="24"/>
          <w:lang w:val="fr-FR"/>
        </w:rPr>
        <w:t>à 18h00</w:t>
      </w:r>
      <w:r w:rsidR="00F41B6F" w:rsidRPr="00110A87">
        <w:rPr>
          <w:rFonts w:ascii="Georgia" w:hAnsi="Georgia" w:cs="Times New Roman"/>
          <w:sz w:val="24"/>
          <w:szCs w:val="24"/>
          <w:lang w:val="fr-FR"/>
        </w:rPr>
        <w:t>.</w:t>
      </w:r>
      <w:r w:rsidRPr="00110A87">
        <w:rPr>
          <w:rFonts w:ascii="Georgia" w:hAnsi="Georgia" w:cs="Times New Roman"/>
          <w:sz w:val="24"/>
          <w:szCs w:val="24"/>
          <w:lang w:val="fr-FR"/>
        </w:rPr>
        <w:t>Votre présence à ces moments impor</w:t>
      </w:r>
      <w:r w:rsidR="00F41B6F" w:rsidRPr="00110A87">
        <w:rPr>
          <w:rFonts w:ascii="Georgia" w:hAnsi="Georgia" w:cs="Times New Roman"/>
          <w:sz w:val="24"/>
          <w:szCs w:val="24"/>
          <w:lang w:val="fr-FR"/>
        </w:rPr>
        <w:t xml:space="preserve">tants de prière et de communion </w:t>
      </w:r>
      <w:r w:rsidRPr="00110A87">
        <w:rPr>
          <w:rFonts w:ascii="Georgia" w:hAnsi="Georgia" w:cs="Times New Roman"/>
          <w:sz w:val="24"/>
          <w:szCs w:val="24"/>
          <w:lang w:val="fr-FR"/>
        </w:rPr>
        <w:t>ecclésial serait une cause de grande joie.</w:t>
      </w:r>
    </w:p>
    <w:p w:rsidR="00891DA8" w:rsidRPr="005E59DC" w:rsidRDefault="00891DA8" w:rsidP="00742056">
      <w:pPr>
        <w:spacing w:line="360" w:lineRule="auto"/>
        <w:ind w:firstLine="567"/>
        <w:rPr>
          <w:rFonts w:ascii="Georgia" w:hAnsi="Georgia" w:cs="Times New Roman"/>
          <w:i/>
          <w:sz w:val="24"/>
          <w:szCs w:val="24"/>
          <w:lang w:val="fr-FR"/>
        </w:rPr>
      </w:pPr>
      <w:r w:rsidRPr="00110A87">
        <w:rPr>
          <w:rFonts w:ascii="Georgia" w:hAnsi="Georgia" w:cs="Times New Roman"/>
          <w:sz w:val="24"/>
          <w:szCs w:val="24"/>
          <w:lang w:val="fr-FR"/>
        </w:rPr>
        <w:t>Faire miennes les paroles que saint Jean-Paul II a prononcées en ce lieu même important pour tout le Peuple de Dieu, je vous invite cordialement à partager</w:t>
      </w:r>
      <w:r w:rsidR="00742056">
        <w:rPr>
          <w:rFonts w:ascii="Georgia" w:hAnsi="Georgia" w:cs="Times New Roman"/>
          <w:sz w:val="24"/>
          <w:szCs w:val="24"/>
          <w:lang w:val="fr-FR"/>
        </w:rPr>
        <w:t> : « La</w:t>
      </w:r>
      <w:r w:rsidRPr="00110A87">
        <w:rPr>
          <w:rFonts w:ascii="Georgia" w:hAnsi="Georgia" w:cs="Times New Roman"/>
          <w:sz w:val="24"/>
          <w:szCs w:val="24"/>
          <w:lang w:val="fr-FR"/>
        </w:rPr>
        <w:t xml:space="preserve"> jubilation, avec laquelle la population d'Ephèse accueillait</w:t>
      </w:r>
      <w:r w:rsidRPr="00110A87">
        <w:rPr>
          <w:rStyle w:val="DipnotBavurusu"/>
          <w:rFonts w:ascii="Georgia" w:hAnsi="Georgia" w:cs="Times New Roman"/>
          <w:sz w:val="24"/>
          <w:szCs w:val="24"/>
          <w:lang w:val="fr-FR"/>
        </w:rPr>
        <w:footnoteReference w:id="1"/>
      </w:r>
      <w:r w:rsidRPr="00110A87">
        <w:rPr>
          <w:rFonts w:ascii="Georgia" w:hAnsi="Georgia" w:cs="Times New Roman"/>
          <w:sz w:val="24"/>
          <w:szCs w:val="24"/>
          <w:lang w:val="fr-FR"/>
        </w:rPr>
        <w:t xml:space="preserve">, dans ce lointain 431, les Pères qui sortaient de la salle de Concile où la vraie foi de l'Église avait été réaffirmée” et qui  “se répandit rapidement dans partout dans le monde chrétien et n'a cessé de résonner dans les générations suivantes, </w:t>
      </w:r>
      <w:r w:rsidR="00742056">
        <w:rPr>
          <w:rFonts w:ascii="Georgia" w:hAnsi="Georgia" w:cs="Times New Roman"/>
          <w:sz w:val="24"/>
          <w:szCs w:val="24"/>
          <w:lang w:val="fr-FR"/>
        </w:rPr>
        <w:t xml:space="preserve"> </w:t>
      </w:r>
      <w:r w:rsidRPr="00110A87">
        <w:rPr>
          <w:rFonts w:ascii="Georgia" w:hAnsi="Georgia" w:cs="Times New Roman"/>
          <w:sz w:val="24"/>
          <w:szCs w:val="24"/>
          <w:lang w:val="fr-FR"/>
        </w:rPr>
        <w:t>qui, au cours des siècles, ont continué à se tourner avec un enthousia</w:t>
      </w:r>
      <w:r w:rsidR="005E59DC">
        <w:rPr>
          <w:rFonts w:ascii="Georgia" w:hAnsi="Georgia" w:cs="Times New Roman"/>
          <w:sz w:val="24"/>
          <w:szCs w:val="24"/>
          <w:lang w:val="fr-FR"/>
        </w:rPr>
        <w:t xml:space="preserve">sme confiant vers Marie, comme </w:t>
      </w:r>
      <w:r w:rsidRPr="005E59DC">
        <w:rPr>
          <w:rFonts w:ascii="Georgia" w:hAnsi="Georgia" w:cs="Times New Roman"/>
          <w:i/>
          <w:sz w:val="24"/>
          <w:szCs w:val="24"/>
          <w:lang w:val="fr-FR"/>
        </w:rPr>
        <w:t>Celle qui a donné la vie au Fils de Dieu »</w:t>
      </w:r>
      <w:r w:rsidRPr="005E59DC">
        <w:rPr>
          <w:rStyle w:val="DipnotBavurusu"/>
          <w:rFonts w:ascii="Georgia" w:hAnsi="Georgia" w:cs="Times New Roman"/>
          <w:i/>
          <w:sz w:val="24"/>
          <w:szCs w:val="24"/>
          <w:lang w:val="fr-FR"/>
        </w:rPr>
        <w:footnoteReference w:id="2"/>
      </w:r>
    </w:p>
    <w:p w:rsidR="00891DA8" w:rsidRPr="00110A87" w:rsidRDefault="00891DA8" w:rsidP="00891DA8">
      <w:pPr>
        <w:spacing w:line="360" w:lineRule="auto"/>
        <w:rPr>
          <w:rFonts w:ascii="Georgia" w:hAnsi="Georgia" w:cs="Times New Roman"/>
          <w:sz w:val="24"/>
          <w:szCs w:val="24"/>
          <w:lang w:val="fr-FR"/>
        </w:rPr>
      </w:pPr>
      <w:r w:rsidRPr="00110A87">
        <w:rPr>
          <w:rFonts w:ascii="Georgia" w:hAnsi="Georgia" w:cs="Times New Roman"/>
          <w:sz w:val="24"/>
          <w:szCs w:val="24"/>
          <w:lang w:val="fr-FR"/>
        </w:rPr>
        <w:t xml:space="preserve"> Rassemblés devant le Seigneur au nom de sa sainte Mère, nous lui confierons les joies, les croix et les espérances de toute la communauté ecclésiale de Turquie et du monde entier.</w:t>
      </w:r>
    </w:p>
    <w:p w:rsidR="00891DA8" w:rsidRPr="00110A87" w:rsidRDefault="00891DA8" w:rsidP="00891DA8">
      <w:pPr>
        <w:spacing w:line="360" w:lineRule="auto"/>
        <w:rPr>
          <w:rFonts w:ascii="Georgia" w:hAnsi="Georgia" w:cs="Times New Roman"/>
          <w:sz w:val="24"/>
          <w:szCs w:val="24"/>
          <w:lang w:val="fr-FR"/>
        </w:rPr>
      </w:pPr>
      <w:r w:rsidRPr="00110A87">
        <w:rPr>
          <w:rFonts w:ascii="Georgia" w:hAnsi="Georgia" w:cs="Times New Roman"/>
          <w:sz w:val="24"/>
          <w:szCs w:val="24"/>
          <w:lang w:val="fr-FR"/>
        </w:rPr>
        <w:lastRenderedPageBreak/>
        <w:t>Avec un cœur reconnaissant, je vous salue fraternellement, invoquant toutes les bénédictions sur tous depuis Ciel.</w:t>
      </w:r>
    </w:p>
    <w:p w:rsidR="00891DA8" w:rsidRPr="00110A87" w:rsidRDefault="00891DA8" w:rsidP="00891DA8">
      <w:pPr>
        <w:spacing w:line="360" w:lineRule="auto"/>
        <w:jc w:val="center"/>
        <w:rPr>
          <w:rFonts w:ascii="Georgia" w:hAnsi="Georgia" w:cs="Times New Roman"/>
          <w:iCs/>
          <w:sz w:val="24"/>
          <w:szCs w:val="24"/>
          <w:lang w:val="fr-FR"/>
        </w:rPr>
      </w:pPr>
      <w:r w:rsidRPr="00110A87">
        <w:rPr>
          <w:rFonts w:ascii="Georgia" w:hAnsi="Georgia" w:cs="Times New Roman"/>
          <w:iCs/>
          <w:sz w:val="24"/>
          <w:szCs w:val="24"/>
          <w:lang w:val="fr-FR"/>
        </w:rPr>
        <w:t>Archevêque d'Izmir</w:t>
      </w:r>
    </w:p>
    <w:p w:rsidR="00E9182A" w:rsidRPr="00110A87" w:rsidRDefault="00E9182A" w:rsidP="00E9182A">
      <w:pPr>
        <w:spacing w:line="360" w:lineRule="auto"/>
        <w:jc w:val="center"/>
        <w:rPr>
          <w:rFonts w:ascii="Georgia" w:hAnsi="Georgia" w:cs="Times New Roman"/>
          <w:sz w:val="24"/>
          <w:szCs w:val="24"/>
          <w:lang w:val="fr-FR"/>
        </w:rPr>
      </w:pPr>
      <w:r w:rsidRPr="00110A87">
        <w:rPr>
          <w:rFonts w:ascii="Georgia" w:hAnsi="Georgia" w:cs="Times New Roman"/>
          <w:i/>
          <w:iCs/>
          <w:sz w:val="24"/>
          <w:szCs w:val="24"/>
          <w:lang w:val="fr-FR"/>
        </w:rPr>
        <w:t xml:space="preserve">+ </w:t>
      </w:r>
      <w:r w:rsidRPr="00110A87">
        <w:rPr>
          <w:rFonts w:ascii="Georgia" w:hAnsi="Georgia" w:cs="Times New Roman"/>
          <w:sz w:val="24"/>
          <w:szCs w:val="24"/>
          <w:lang w:val="fr-FR"/>
        </w:rPr>
        <w:t>Martin Kmetec</w:t>
      </w:r>
    </w:p>
    <w:p w:rsidR="00E9182A" w:rsidRPr="00E9182A" w:rsidRDefault="00E9182A" w:rsidP="00494EB1">
      <w:pPr>
        <w:spacing w:line="360" w:lineRule="auto"/>
        <w:rPr>
          <w:rFonts w:ascii="Georgia" w:hAnsi="Georgia" w:cs="Times New Roman"/>
          <w:sz w:val="24"/>
          <w:szCs w:val="24"/>
        </w:rPr>
      </w:pPr>
      <w:bookmarkStart w:id="0" w:name="_GoBack"/>
      <w:bookmarkEnd w:id="0"/>
    </w:p>
    <w:sectPr w:rsidR="00E9182A" w:rsidRPr="00E9182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186" w:rsidRDefault="000E4186" w:rsidP="00BB3F23">
      <w:pPr>
        <w:spacing w:after="0" w:line="240" w:lineRule="auto"/>
      </w:pPr>
      <w:r>
        <w:separator/>
      </w:r>
    </w:p>
  </w:endnote>
  <w:endnote w:type="continuationSeparator" w:id="0">
    <w:p w:rsidR="000E4186" w:rsidRDefault="000E4186" w:rsidP="00BB3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A7" w:rsidRDefault="009622A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A7" w:rsidRDefault="009622A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A7" w:rsidRDefault="009622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186" w:rsidRDefault="000E4186" w:rsidP="00BB3F23">
      <w:pPr>
        <w:spacing w:after="0" w:line="240" w:lineRule="auto"/>
      </w:pPr>
      <w:r>
        <w:separator/>
      </w:r>
    </w:p>
  </w:footnote>
  <w:footnote w:type="continuationSeparator" w:id="0">
    <w:p w:rsidR="000E4186" w:rsidRDefault="000E4186" w:rsidP="00BB3F23">
      <w:pPr>
        <w:spacing w:after="0" w:line="240" w:lineRule="auto"/>
      </w:pPr>
      <w:r>
        <w:continuationSeparator/>
      </w:r>
    </w:p>
  </w:footnote>
  <w:footnote w:id="1">
    <w:p w:rsidR="00801EB8" w:rsidRPr="00801EB8" w:rsidRDefault="00891DA8" w:rsidP="00801EB8">
      <w:pPr>
        <w:pStyle w:val="DipnotMetni"/>
      </w:pPr>
      <w:r>
        <w:rPr>
          <w:rStyle w:val="DipnotBavurusu"/>
        </w:rPr>
        <w:footnoteRef/>
      </w:r>
      <w:r>
        <w:t xml:space="preserve"> </w:t>
      </w:r>
      <w:r w:rsidR="00801EB8" w:rsidRPr="00801EB8">
        <w:rPr>
          <w:lang w:val="fr-FR"/>
        </w:rPr>
        <w:t>Jean-Paul II, Homélie, Ephèse, 30 novembre 1979</w:t>
      </w:r>
    </w:p>
    <w:p w:rsidR="00891DA8" w:rsidRDefault="00891DA8" w:rsidP="00891DA8">
      <w:pPr>
        <w:pStyle w:val="DipnotMetni"/>
      </w:pPr>
    </w:p>
  </w:footnote>
  <w:footnote w:id="2">
    <w:p w:rsidR="00891DA8" w:rsidRDefault="00801EB8" w:rsidP="00891DA8">
      <w:pPr>
        <w:pStyle w:val="DipnotMetni"/>
      </w:pPr>
      <w:r w:rsidRPr="00801EB8">
        <w:rPr>
          <w:vertAlign w:val="superscript"/>
        </w:rPr>
        <w:footnoteRef/>
      </w:r>
      <w: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A7" w:rsidRDefault="009622A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A7" w:rsidRPr="00A843E8" w:rsidRDefault="009622A7" w:rsidP="00A843E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A7" w:rsidRDefault="009622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E43"/>
    <w:rsid w:val="000E4186"/>
    <w:rsid w:val="00110A87"/>
    <w:rsid w:val="00361470"/>
    <w:rsid w:val="004471B1"/>
    <w:rsid w:val="00494EB1"/>
    <w:rsid w:val="00543641"/>
    <w:rsid w:val="005E3445"/>
    <w:rsid w:val="005E59DC"/>
    <w:rsid w:val="00660CE2"/>
    <w:rsid w:val="006C4D80"/>
    <w:rsid w:val="00742056"/>
    <w:rsid w:val="0079671C"/>
    <w:rsid w:val="00801EB8"/>
    <w:rsid w:val="00891DA8"/>
    <w:rsid w:val="0089750C"/>
    <w:rsid w:val="009139C7"/>
    <w:rsid w:val="009622A7"/>
    <w:rsid w:val="00A843E8"/>
    <w:rsid w:val="00AD6916"/>
    <w:rsid w:val="00BB3F23"/>
    <w:rsid w:val="00BD7CAB"/>
    <w:rsid w:val="00C74E4B"/>
    <w:rsid w:val="00E770F1"/>
    <w:rsid w:val="00E9182A"/>
    <w:rsid w:val="00F41B6F"/>
    <w:rsid w:val="00F65A40"/>
    <w:rsid w:val="00F92E43"/>
    <w:rsid w:val="00FB57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4533"/>
  <w15:chartTrackingRefBased/>
  <w15:docId w15:val="{DF186042-0F66-45BF-8BCE-6ACCFC2B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BB3F2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B3F23"/>
    <w:rPr>
      <w:sz w:val="20"/>
      <w:szCs w:val="20"/>
    </w:rPr>
  </w:style>
  <w:style w:type="character" w:styleId="DipnotBavurusu">
    <w:name w:val="footnote reference"/>
    <w:basedOn w:val="VarsaylanParagrafYazTipi"/>
    <w:uiPriority w:val="99"/>
    <w:semiHidden/>
    <w:unhideWhenUsed/>
    <w:rsid w:val="00BB3F23"/>
    <w:rPr>
      <w:vertAlign w:val="superscript"/>
    </w:rPr>
  </w:style>
  <w:style w:type="paragraph" w:styleId="stBilgi">
    <w:name w:val="header"/>
    <w:basedOn w:val="Normal"/>
    <w:link w:val="stBilgiChar"/>
    <w:uiPriority w:val="99"/>
    <w:unhideWhenUsed/>
    <w:rsid w:val="009622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22A7"/>
  </w:style>
  <w:style w:type="paragraph" w:styleId="AltBilgi">
    <w:name w:val="footer"/>
    <w:basedOn w:val="Normal"/>
    <w:link w:val="AltBilgiChar"/>
    <w:uiPriority w:val="99"/>
    <w:unhideWhenUsed/>
    <w:rsid w:val="009622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22A7"/>
  </w:style>
  <w:style w:type="paragraph" w:styleId="HTMLncedenBiimlendirilmi">
    <w:name w:val="HTML Preformatted"/>
    <w:basedOn w:val="Normal"/>
    <w:link w:val="HTMLncedenBiimlendirilmiChar"/>
    <w:uiPriority w:val="99"/>
    <w:semiHidden/>
    <w:unhideWhenUsed/>
    <w:rsid w:val="00801EB8"/>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801EB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14544">
      <w:bodyDiv w:val="1"/>
      <w:marLeft w:val="0"/>
      <w:marRight w:val="0"/>
      <w:marTop w:val="0"/>
      <w:marBottom w:val="0"/>
      <w:divBdr>
        <w:top w:val="none" w:sz="0" w:space="0" w:color="auto"/>
        <w:left w:val="none" w:sz="0" w:space="0" w:color="auto"/>
        <w:bottom w:val="none" w:sz="0" w:space="0" w:color="auto"/>
        <w:right w:val="none" w:sz="0" w:space="0" w:color="auto"/>
      </w:divBdr>
    </w:div>
    <w:div w:id="1133985495">
      <w:bodyDiv w:val="1"/>
      <w:marLeft w:val="0"/>
      <w:marRight w:val="0"/>
      <w:marTop w:val="0"/>
      <w:marBottom w:val="0"/>
      <w:divBdr>
        <w:top w:val="none" w:sz="0" w:space="0" w:color="auto"/>
        <w:left w:val="none" w:sz="0" w:space="0" w:color="auto"/>
        <w:bottom w:val="none" w:sz="0" w:space="0" w:color="auto"/>
        <w:right w:val="none" w:sz="0" w:space="0" w:color="auto"/>
      </w:divBdr>
    </w:div>
    <w:div w:id="1499349667">
      <w:bodyDiv w:val="1"/>
      <w:marLeft w:val="0"/>
      <w:marRight w:val="0"/>
      <w:marTop w:val="0"/>
      <w:marBottom w:val="0"/>
      <w:divBdr>
        <w:top w:val="none" w:sz="0" w:space="0" w:color="auto"/>
        <w:left w:val="none" w:sz="0" w:space="0" w:color="auto"/>
        <w:bottom w:val="none" w:sz="0" w:space="0" w:color="auto"/>
        <w:right w:val="none" w:sz="0" w:space="0" w:color="auto"/>
      </w:divBdr>
    </w:div>
    <w:div w:id="18623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9EDD0-772F-412D-A41F-890CF2E20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263</Words>
  <Characters>1502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Şule Rogenbuke</dc:creator>
  <cp:keywords/>
  <dc:description/>
  <cp:lastModifiedBy>Şule Rogenbuke</cp:lastModifiedBy>
  <cp:revision>3</cp:revision>
  <dcterms:created xsi:type="dcterms:W3CDTF">2021-09-15T11:28:00Z</dcterms:created>
  <dcterms:modified xsi:type="dcterms:W3CDTF">2021-09-16T10:30:00Z</dcterms:modified>
</cp:coreProperties>
</file>